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41C79C4F" w:rsidR="00084C53" w:rsidRDefault="00FE7BC2" w:rsidP="00FE7BC2">
      <w:pPr>
        <w:pStyle w:val="a"/>
        <w:ind w:left="8160" w:right="236" w:hangingChars="3400" w:hanging="8160"/>
        <w:jc w:val="center"/>
        <w:rPr>
          <w:spacing w:val="0"/>
          <w:sz w:val="24"/>
          <w:szCs w:val="28"/>
        </w:rPr>
      </w:pPr>
      <w:r w:rsidRPr="00FE7BC2">
        <w:rPr>
          <w:spacing w:val="0"/>
          <w:sz w:val="24"/>
          <w:szCs w:val="28"/>
        </w:rPr>
        <w:t xml:space="preserve">Institute of Light Metals (ILM) Joint Usage/Research Grant </w:t>
      </w:r>
      <w:r>
        <w:rPr>
          <w:spacing w:val="0"/>
          <w:sz w:val="24"/>
          <w:szCs w:val="28"/>
        </w:rPr>
        <w:t xml:space="preserve">Report </w:t>
      </w:r>
      <w:r w:rsidRPr="00FE7BC2">
        <w:rPr>
          <w:spacing w:val="0"/>
          <w:sz w:val="24"/>
          <w:szCs w:val="28"/>
        </w:rPr>
        <w:t>in FY 202</w:t>
      </w:r>
      <w:r w:rsidR="00F757B9">
        <w:rPr>
          <w:rFonts w:hint="eastAsia"/>
          <w:spacing w:val="0"/>
          <w:sz w:val="24"/>
          <w:szCs w:val="28"/>
        </w:rPr>
        <w:t>5</w:t>
      </w:r>
    </w:p>
    <w:p w14:paraId="004AC443" w14:textId="6A10B4F8" w:rsidR="00084C53" w:rsidRDefault="006D49C0" w:rsidP="00281E94">
      <w:pPr>
        <w:pStyle w:val="a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F757B9">
        <w:rPr>
          <w:rFonts w:hint="eastAsia"/>
          <w:spacing w:val="0"/>
          <w:sz w:val="21"/>
          <w:szCs w:val="21"/>
        </w:rPr>
        <w:t>6</w:t>
      </w:r>
      <w:r w:rsidR="00636A92">
        <w:rPr>
          <w:rFonts w:hint="eastAsia"/>
          <w:spacing w:val="0"/>
          <w:sz w:val="21"/>
          <w:szCs w:val="21"/>
        </w:rPr>
        <w:t>/</w:t>
      </w:r>
      <w:r w:rsidR="007E7AF7">
        <w:rPr>
          <w:spacing w:val="0"/>
          <w:sz w:val="21"/>
          <w:szCs w:val="21"/>
        </w:rPr>
        <w:t>04</w:t>
      </w:r>
      <w:r w:rsidR="00636A92">
        <w:rPr>
          <w:spacing w:val="0"/>
          <w:sz w:val="21"/>
          <w:szCs w:val="21"/>
        </w:rPr>
        <w:t>/</w:t>
      </w:r>
      <w:r w:rsidR="007E7AF7">
        <w:rPr>
          <w:spacing w:val="0"/>
          <w:sz w:val="21"/>
          <w:szCs w:val="21"/>
        </w:rPr>
        <w:t>30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396"/>
        <w:gridCol w:w="1134"/>
        <w:gridCol w:w="2257"/>
        <w:gridCol w:w="574"/>
        <w:gridCol w:w="3213"/>
      </w:tblGrid>
      <w:tr w:rsidR="005927ED" w:rsidRPr="00E11E3A" w14:paraId="108301A6" w14:textId="77777777" w:rsidTr="00234796">
        <w:trPr>
          <w:trHeight w:val="143"/>
          <w:jc w:val="center"/>
        </w:trPr>
        <w:tc>
          <w:tcPr>
            <w:tcW w:w="2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43A7032F" w:rsidR="005927ED" w:rsidRPr="00636A92" w:rsidRDefault="00FE7BC2" w:rsidP="005A04C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Principal investigator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2054C79D" w:rsidR="005927ED" w:rsidRPr="00636A92" w:rsidRDefault="00FE7BC2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Affiliation</w:t>
            </w:r>
          </w:p>
        </w:tc>
        <w:tc>
          <w:tcPr>
            <w:tcW w:w="6044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7C36D7F7" w:rsidR="005927ED" w:rsidRPr="00636A92" w:rsidRDefault="001C77BA" w:rsidP="00B33759">
            <w:pPr>
              <w:spacing w:line="284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</w:rPr>
              <w:t>Faculty of Engineering Sciences, Kyushu University</w:t>
            </w:r>
            <w:r w:rsidR="00B33759">
              <w:rPr>
                <w:rFonts w:ascii="ＭＳ Ｐ明朝" w:eastAsia="ＭＳ Ｐ明朝" w:hAnsi="ＭＳ Ｐ明朝"/>
              </w:rPr>
              <w:t>, Japan</w:t>
            </w:r>
          </w:p>
        </w:tc>
      </w:tr>
      <w:tr w:rsidR="005927ED" w:rsidRPr="00E11E3A" w14:paraId="616460AC" w14:textId="77777777" w:rsidTr="00234796">
        <w:trPr>
          <w:trHeight w:val="142"/>
          <w:jc w:val="center"/>
        </w:trPr>
        <w:tc>
          <w:tcPr>
            <w:tcW w:w="22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636A92" w:rsidRDefault="005927ED" w:rsidP="005A04C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624AF183" w:rsidR="005927ED" w:rsidRPr="00636A92" w:rsidRDefault="00FE7BC2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Job title</w:t>
            </w:r>
          </w:p>
        </w:tc>
        <w:tc>
          <w:tcPr>
            <w:tcW w:w="604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3B0EA3EC" w:rsidR="005927ED" w:rsidRPr="00B33759" w:rsidRDefault="00B33759" w:rsidP="00B33759">
            <w:pPr>
              <w:spacing w:line="284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Associate Professor</w:t>
            </w:r>
          </w:p>
        </w:tc>
      </w:tr>
      <w:tr w:rsidR="005927ED" w:rsidRPr="00E11E3A" w14:paraId="5DBBA147" w14:textId="77777777" w:rsidTr="00234796">
        <w:trPr>
          <w:trHeight w:val="285"/>
          <w:jc w:val="center"/>
        </w:trPr>
        <w:tc>
          <w:tcPr>
            <w:tcW w:w="2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636A92" w:rsidRDefault="005927ED" w:rsidP="005A04CE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6710D4C1" w:rsidR="005927ED" w:rsidRPr="00636A92" w:rsidRDefault="00FE7BC2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Name</w:t>
            </w:r>
          </w:p>
        </w:tc>
        <w:tc>
          <w:tcPr>
            <w:tcW w:w="6044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58A71EE7" w:rsidR="005927ED" w:rsidRPr="00636A92" w:rsidRDefault="001E1A13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E1A13">
              <w:rPr>
                <w:rFonts w:ascii="ＭＳ Ｐ明朝" w:eastAsia="ＭＳ Ｐ明朝" w:hAnsi="ＭＳ Ｐ明朝"/>
                <w:sz w:val="22"/>
                <w:szCs w:val="22"/>
              </w:rPr>
              <w:t>Abdelrahman Zkria AHMED</w:t>
            </w:r>
          </w:p>
        </w:tc>
      </w:tr>
      <w:tr w:rsidR="00FE7BC2" w:rsidRPr="00E11E3A" w14:paraId="00F53EAD" w14:textId="77777777" w:rsidTr="00234796">
        <w:trPr>
          <w:trHeight w:val="143"/>
          <w:jc w:val="center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05DCBC" w14:textId="7BDCCD47" w:rsidR="00FE7BC2" w:rsidRPr="00636A92" w:rsidRDefault="00FE7BC2" w:rsidP="005A04C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Collaborated researcher of ILM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4C30B6C5" w:rsidR="00FE7BC2" w:rsidRPr="00636A92" w:rsidRDefault="00FE7BC2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Affiliation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441EBFC8" w:rsidR="00FE7BC2" w:rsidRPr="00636A92" w:rsidRDefault="000B676F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06F8">
              <w:rPr>
                <w:rFonts w:ascii="ＭＳ Ｐ明朝" w:eastAsia="ＭＳ Ｐ明朝" w:hAnsi="ＭＳ Ｐ明朝"/>
              </w:rPr>
              <w:t>Magnesium Research Center</w:t>
            </w:r>
          </w:p>
        </w:tc>
      </w:tr>
      <w:tr w:rsidR="00FE7BC2" w:rsidRPr="00E11E3A" w14:paraId="2FEDC074" w14:textId="77777777" w:rsidTr="00234796">
        <w:trPr>
          <w:trHeight w:val="142"/>
          <w:jc w:val="center"/>
        </w:trPr>
        <w:tc>
          <w:tcPr>
            <w:tcW w:w="22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FE7BC2" w:rsidRPr="00636A92" w:rsidRDefault="00FE7BC2" w:rsidP="005A04CE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567CCD59" w:rsidR="00FE7BC2" w:rsidRPr="00636A92" w:rsidRDefault="00FE7BC2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Job title</w:t>
            </w:r>
          </w:p>
        </w:tc>
        <w:tc>
          <w:tcPr>
            <w:tcW w:w="604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1E7B62F6" w:rsidR="00FE7BC2" w:rsidRPr="000B6110" w:rsidRDefault="000B6110" w:rsidP="000B6110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4106F8">
              <w:rPr>
                <w:rFonts w:ascii="ＭＳ Ｐ明朝" w:eastAsia="ＭＳ Ｐ明朝" w:hAnsi="ＭＳ Ｐ明朝"/>
              </w:rPr>
              <w:t>Director of Magnesium Research Center</w:t>
            </w:r>
          </w:p>
        </w:tc>
      </w:tr>
      <w:tr w:rsidR="00FE7BC2" w:rsidRPr="00E11E3A" w14:paraId="17A1B61E" w14:textId="77777777" w:rsidTr="00234796">
        <w:trPr>
          <w:trHeight w:val="252"/>
          <w:jc w:val="center"/>
        </w:trPr>
        <w:tc>
          <w:tcPr>
            <w:tcW w:w="2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FE7BC2" w:rsidRPr="00636A92" w:rsidRDefault="00FE7BC2" w:rsidP="005A04CE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5768737F" w:rsidR="00FE7BC2" w:rsidRPr="00636A92" w:rsidRDefault="00FE7BC2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Name</w:t>
            </w:r>
          </w:p>
        </w:tc>
        <w:tc>
          <w:tcPr>
            <w:tcW w:w="6044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68A342B0" w:rsidR="00FE7BC2" w:rsidRPr="00636A92" w:rsidRDefault="003D06B5" w:rsidP="005A04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06F8">
              <w:rPr>
                <w:rFonts w:ascii="ＭＳ Ｐ明朝" w:eastAsia="ＭＳ Ｐ明朝" w:hAnsi="ＭＳ Ｐ明朝"/>
              </w:rPr>
              <w:t>Yoshihito KAWAMURA</w:t>
            </w:r>
          </w:p>
        </w:tc>
      </w:tr>
      <w:tr w:rsidR="00596D90" w:rsidRPr="00E11E3A" w14:paraId="6728BD31" w14:textId="77777777" w:rsidTr="00234796">
        <w:trPr>
          <w:trHeight w:val="625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650FD880" w:rsidR="00596D90" w:rsidRPr="00636A92" w:rsidRDefault="00636A92" w:rsidP="005A04C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Title of the joint research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6A0BB669" w:rsidR="00596D90" w:rsidRPr="00636A92" w:rsidRDefault="00307FCF" w:rsidP="00A5364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23B59">
              <w:rPr>
                <w:rFonts w:ascii="ＭＳ Ｐ明朝" w:eastAsia="ＭＳ Ｐ明朝" w:hAnsi="ＭＳ Ｐ明朝"/>
                <w:sz w:val="22"/>
                <w:szCs w:val="22"/>
              </w:rPr>
              <w:t>Advancing Biocompatible Nanodiamond Composite Coatings for Mg-based biodegradable Implants</w:t>
            </w:r>
          </w:p>
        </w:tc>
      </w:tr>
      <w:tr w:rsidR="00596D90" w:rsidRPr="00E11E3A" w14:paraId="519EC9CD" w14:textId="77777777" w:rsidTr="0023479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636A92" w:rsidRDefault="00596D90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6AAA98BC" w:rsidR="00596D90" w:rsidRPr="00636A92" w:rsidRDefault="00636A92" w:rsidP="00BC052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Joint research Program</w:t>
            </w:r>
          </w:p>
          <w:p w14:paraId="22ACAAEB" w14:textId="77777777" w:rsidR="00596D90" w:rsidRPr="00636A92" w:rsidRDefault="00596D90" w:rsidP="00BC052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170C651B" w:rsidR="00596D90" w:rsidRPr="00636A92" w:rsidRDefault="00596D90" w:rsidP="00BC052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36A9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636A92">
              <w:rPr>
                <w:rFonts w:ascii="ＭＳ Ｐ明朝" w:eastAsia="ＭＳ Ｐ明朝" w:hAnsi="ＭＳ Ｐ明朝" w:hint="eastAsia"/>
              </w:rPr>
              <w:t>check the box</w:t>
            </w:r>
          </w:p>
        </w:tc>
        <w:tc>
          <w:tcPr>
            <w:tcW w:w="3965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49D094F3" w14:textId="6D339AC4" w:rsidR="005A04CE" w:rsidRDefault="00552D4D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="374" w:hangingChars="170" w:hanging="37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■</w:t>
            </w:r>
            <w:r w:rsidR="00636A92"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Program for Joint Usage / Research Centers (JURC)</w:t>
            </w:r>
          </w:p>
          <w:p w14:paraId="07496DAC" w14:textId="77777777" w:rsidR="005A04CE" w:rsidRDefault="00636A92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="374" w:hangingChars="170" w:hanging="37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□　Program for International JURC</w:t>
            </w:r>
          </w:p>
          <w:p w14:paraId="343973E2" w14:textId="77777777" w:rsidR="005A04CE" w:rsidRDefault="00636A92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="374" w:hangingChars="170" w:hanging="37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□　Program for providing samples and materials</w:t>
            </w:r>
          </w:p>
          <w:p w14:paraId="64F8FBF7" w14:textId="27C1CC4D" w:rsidR="00596D90" w:rsidRPr="00636A92" w:rsidRDefault="00636A92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="374" w:hangingChars="170" w:hanging="374"/>
              <w:jc w:val="left"/>
              <w:rPr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Program for using ILM facilities for sample analysis and </w:t>
            </w:r>
            <w:r w:rsidR="00BC052A" w:rsidRPr="00636A92">
              <w:rPr>
                <w:rFonts w:ascii="ＭＳ Ｐ明朝" w:eastAsia="ＭＳ Ｐ明朝" w:hAnsi="ＭＳ Ｐ明朝"/>
                <w:sz w:val="22"/>
                <w:szCs w:val="22"/>
              </w:rPr>
              <w:t>characterization</w:t>
            </w:r>
          </w:p>
        </w:tc>
        <w:tc>
          <w:tcPr>
            <w:tcW w:w="3213" w:type="dxa"/>
            <w:tcBorders>
              <w:top w:val="nil"/>
              <w:left w:val="dashed" w:sz="4" w:space="0" w:color="000000"/>
            </w:tcBorders>
          </w:tcPr>
          <w:p w14:paraId="379C0909" w14:textId="0F85BE78" w:rsidR="00596D90" w:rsidRPr="00636A92" w:rsidRDefault="005A04CE" w:rsidP="005A04CE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36A92" w:rsidRPr="00636A92">
              <w:rPr>
                <w:rFonts w:ascii="ＭＳ Ｐ明朝" w:eastAsia="ＭＳ Ｐ明朝" w:hAnsi="ＭＳ Ｐ明朝"/>
                <w:sz w:val="22"/>
                <w:szCs w:val="22"/>
              </w:rPr>
              <w:t>Focused themes</w:t>
            </w:r>
          </w:p>
          <w:p w14:paraId="120E0CC3" w14:textId="19111552" w:rsidR="00596D90" w:rsidRPr="00636A92" w:rsidRDefault="00636A92" w:rsidP="005A04CE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36A92">
              <w:rPr>
                <w:rFonts w:ascii="ＭＳ Ｐ明朝" w:eastAsia="ＭＳ Ｐ明朝" w:hAnsi="ＭＳ Ｐ明朝"/>
                <w:sz w:val="22"/>
                <w:szCs w:val="22"/>
              </w:rPr>
              <w:t>Transportation</w:t>
            </w:r>
          </w:p>
          <w:p w14:paraId="2FEFE168" w14:textId="349FE499" w:rsidR="00596D90" w:rsidRPr="00636A92" w:rsidRDefault="00AE3927" w:rsidP="005A04CE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■</w:t>
            </w:r>
            <w:r w:rsidR="00636A92">
              <w:rPr>
                <w:rFonts w:hint="eastAsia"/>
                <w:sz w:val="22"/>
                <w:szCs w:val="22"/>
              </w:rPr>
              <w:t xml:space="preserve"> </w:t>
            </w:r>
            <w:r w:rsidR="00636A92" w:rsidRPr="00636A92">
              <w:rPr>
                <w:rFonts w:ascii="ＭＳ Ｐ明朝" w:eastAsia="ＭＳ Ｐ明朝" w:hAnsi="ＭＳ Ｐ明朝"/>
                <w:sz w:val="22"/>
                <w:szCs w:val="22"/>
              </w:rPr>
              <w:t>Biomaterials</w:t>
            </w:r>
          </w:p>
          <w:p w14:paraId="2BBE4344" w14:textId="232F9400" w:rsidR="00596D90" w:rsidRPr="00636A92" w:rsidRDefault="00636A92" w:rsidP="005A04CE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Bridge/building materials</w:t>
            </w:r>
          </w:p>
          <w:p w14:paraId="7712B945" w14:textId="734D89FB" w:rsidR="00596D90" w:rsidRPr="00636A92" w:rsidRDefault="00636A92" w:rsidP="005A04CE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Kink strengthening</w:t>
            </w:r>
          </w:p>
          <w:p w14:paraId="3BDE137F" w14:textId="731E4AD3" w:rsidR="00596D90" w:rsidRPr="00636A92" w:rsidRDefault="00C13F4C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F4C">
              <w:rPr>
                <w:rFonts w:ascii="ＭＳ Ｐ明朝" w:eastAsia="ＭＳ Ｐ明朝" w:hAnsi="ＭＳ Ｐ明朝" w:hint="eastAsia"/>
                <w:sz w:val="22"/>
                <w:szCs w:val="22"/>
              </w:rPr>
              <w:t>□　Independent research theme</w:t>
            </w:r>
          </w:p>
        </w:tc>
      </w:tr>
      <w:tr w:rsidR="00A16AEA" w:rsidRPr="00E11E3A" w14:paraId="7338AEEA" w14:textId="77777777" w:rsidTr="0023479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73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D06D00F" w14:textId="4443EF25" w:rsidR="005927ED" w:rsidRPr="00636A92" w:rsidRDefault="00C13F4C" w:rsidP="00BC052A">
            <w:pPr>
              <w:ind w:leftChars="35" w:left="73" w:right="68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F4C">
              <w:rPr>
                <w:rFonts w:ascii="ＭＳ Ｐ明朝" w:eastAsia="ＭＳ Ｐ明朝" w:hAnsi="ＭＳ Ｐ明朝"/>
                <w:sz w:val="22"/>
                <w:szCs w:val="22"/>
              </w:rPr>
              <w:t>Name of joint usage apparatus</w:t>
            </w:r>
          </w:p>
        </w:tc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18547250" w:rsidR="00A16AEA" w:rsidRPr="00636A92" w:rsidRDefault="00483F4E" w:rsidP="005A04CE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</w:rPr>
              <w:t xml:space="preserve">TEM, Hardness, Scratch test, other available </w:t>
            </w:r>
            <w:r w:rsidRPr="00BE5AD0">
              <w:rPr>
                <w:rFonts w:ascii="ＭＳ Ｐ明朝" w:eastAsia="ＭＳ Ｐ明朝" w:hAnsi="ＭＳ Ｐ明朝"/>
              </w:rPr>
              <w:t>apparatus</w:t>
            </w:r>
            <w:r>
              <w:rPr>
                <w:rFonts w:ascii="ＭＳ Ｐ明朝" w:eastAsia="ＭＳ Ｐ明朝" w:hAnsi="ＭＳ Ｐ明朝"/>
              </w:rPr>
              <w:t xml:space="preserve"> related to the proposal</w:t>
            </w:r>
          </w:p>
        </w:tc>
      </w:tr>
      <w:tr w:rsidR="00174206" w:rsidRPr="00E11E3A" w14:paraId="029F0F60" w14:textId="77777777" w:rsidTr="0023479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14:paraId="609B37A0" w14:textId="0C61F4B3" w:rsidR="00174206" w:rsidRPr="00636A92" w:rsidRDefault="00636A92" w:rsidP="00BC052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C052A">
              <w:rPr>
                <w:rFonts w:ascii="ＭＳ Ｐ明朝" w:eastAsia="ＭＳ Ｐ明朝" w:hAnsi="ＭＳ Ｐ明朝"/>
                <w:spacing w:val="1"/>
                <w:w w:val="88"/>
                <w:kern w:val="0"/>
                <w:sz w:val="22"/>
                <w:szCs w:val="22"/>
                <w:fitText w:val="1760" w:id="-1267437312"/>
              </w:rPr>
              <w:t>Total amount of gran</w:t>
            </w:r>
            <w:r w:rsidRPr="00BC052A">
              <w:rPr>
                <w:rFonts w:ascii="ＭＳ Ｐ明朝" w:eastAsia="ＭＳ Ｐ明朝" w:hAnsi="ＭＳ Ｐ明朝"/>
                <w:spacing w:val="7"/>
                <w:w w:val="88"/>
                <w:kern w:val="0"/>
                <w:sz w:val="22"/>
                <w:szCs w:val="22"/>
                <w:fitText w:val="1760" w:id="-1267437312"/>
              </w:rPr>
              <w:t>t</w:t>
            </w:r>
          </w:p>
        </w:tc>
        <w:tc>
          <w:tcPr>
            <w:tcW w:w="3787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6313A2DE" w:rsidR="00174206" w:rsidRPr="00636A92" w:rsidRDefault="00C13F4C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F4C">
              <w:rPr>
                <w:rFonts w:ascii="ＭＳ Ｐ明朝" w:eastAsia="ＭＳ Ｐ明朝" w:hAnsi="ＭＳ Ｐ明朝"/>
                <w:sz w:val="22"/>
                <w:szCs w:val="22"/>
              </w:rPr>
              <w:t>Travel expense</w:t>
            </w:r>
            <w:r w:rsidR="00174206"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537EA6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proofErr w:type="gramStart"/>
            <w:r w:rsidR="00155A4E" w:rsidRPr="00CA077C">
              <w:rPr>
                <w:rFonts w:ascii="ＭＳ Ｐ明朝" w:eastAsia="ＭＳ Ｐ明朝" w:hAnsi="ＭＳ Ｐ明朝"/>
                <w:sz w:val="22"/>
                <w:szCs w:val="22"/>
              </w:rPr>
              <w:t>240,000</w:t>
            </w:r>
            <w:r w:rsidR="00174206"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J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PY</w:t>
            </w:r>
            <w:proofErr w:type="gramEnd"/>
            <w:r w:rsidR="00174206"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3787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6959974C" w:rsidR="00174206" w:rsidRPr="00636A92" w:rsidRDefault="00C13F4C" w:rsidP="005A04CE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F4C">
              <w:rPr>
                <w:rFonts w:ascii="ＭＳ Ｐ明朝" w:eastAsia="ＭＳ Ｐ明朝" w:hAnsi="ＭＳ Ｐ明朝"/>
                <w:sz w:val="22"/>
                <w:szCs w:val="22"/>
              </w:rPr>
              <w:t>Consumable Fee</w:t>
            </w:r>
            <w:r w:rsidR="00174206"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</w:t>
            </w:r>
            <w:r w:rsidR="00CB48C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B48C9">
              <w:rPr>
                <w:rFonts w:ascii="ＭＳ Ｐ明朝" w:eastAsia="ＭＳ Ｐ明朝" w:hAnsi="ＭＳ Ｐ明朝"/>
                <w:sz w:val="22"/>
                <w:szCs w:val="22"/>
              </w:rPr>
              <w:t>60,000</w:t>
            </w:r>
            <w:r w:rsidR="00CB48C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J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PY</w:t>
            </w:r>
            <w:r w:rsidR="00174206" w:rsidRPr="00636A92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596D90" w:rsidRPr="00E11E3A" w14:paraId="25A704D5" w14:textId="77777777" w:rsidTr="008146A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42"/>
          <w:jc w:val="center"/>
        </w:trPr>
        <w:tc>
          <w:tcPr>
            <w:tcW w:w="9438" w:type="dxa"/>
            <w:gridSpan w:val="6"/>
          </w:tcPr>
          <w:p w14:paraId="7990412D" w14:textId="11C7CB20" w:rsidR="00596D90" w:rsidRPr="005927ED" w:rsidRDefault="00C13F4C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C13F4C">
              <w:rPr>
                <w:rFonts w:ascii="ＭＳ Ｐ明朝" w:eastAsia="ＭＳ Ｐ明朝" w:hAnsi="ＭＳ Ｐ明朝"/>
                <w:b/>
                <w:bCs/>
                <w:spacing w:val="0"/>
              </w:rPr>
              <w:t>Research Results</w:t>
            </w:r>
            <w:r w:rsidR="00596D90"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</w:p>
          <w:p w14:paraId="2E2165E4" w14:textId="7F9C6C84" w:rsidR="00596D90" w:rsidRPr="007E5B7D" w:rsidRDefault="00B70625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E5B7D">
              <w:rPr>
                <w:rFonts w:ascii="ＭＳ Ｐ明朝" w:eastAsia="ＭＳ Ｐ明朝" w:hAnsi="ＭＳ Ｐ明朝"/>
                <w:b/>
                <w:bCs/>
                <w:noProof/>
                <w:spacing w:val="0"/>
              </w:rPr>
              <w:drawing>
                <wp:anchor distT="0" distB="0" distL="114300" distR="114300" simplePos="0" relativeHeight="251658240" behindDoc="0" locked="0" layoutInCell="1" allowOverlap="1" wp14:anchorId="3D069D07" wp14:editId="52F16611">
                  <wp:simplePos x="0" y="0"/>
                  <wp:positionH relativeFrom="column">
                    <wp:posOffset>3241040</wp:posOffset>
                  </wp:positionH>
                  <wp:positionV relativeFrom="paragraph">
                    <wp:posOffset>136525</wp:posOffset>
                  </wp:positionV>
                  <wp:extent cx="2615565" cy="1010285"/>
                  <wp:effectExtent l="0" t="0" r="0" b="0"/>
                  <wp:wrapSquare wrapText="bothSides"/>
                  <wp:docPr id="262759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D90" w:rsidRPr="007E5B7D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【</w:t>
            </w:r>
            <w:r w:rsidR="00C13F4C" w:rsidRPr="007E5B7D">
              <w:rPr>
                <w:rFonts w:ascii="ＭＳ Ｐ明朝" w:eastAsia="ＭＳ Ｐ明朝" w:hAnsi="ＭＳ Ｐ明朝"/>
                <w:b/>
                <w:bCs/>
                <w:spacing w:val="0"/>
              </w:rPr>
              <w:t>The major results</w:t>
            </w:r>
            <w:r w:rsidR="00596D90" w:rsidRPr="007E5B7D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】</w:t>
            </w:r>
          </w:p>
          <w:p w14:paraId="524EB01F" w14:textId="66BB4ADD" w:rsidR="00596D90" w:rsidRPr="005927ED" w:rsidRDefault="00B65729" w:rsidP="00006BA9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/>
                <w:spacing w:val="0"/>
              </w:rPr>
              <w:t>Regardless of</w:t>
            </w:r>
            <w:r w:rsidR="00665A3C">
              <w:rPr>
                <w:rFonts w:ascii="ＭＳ Ｐ明朝" w:eastAsia="ＭＳ Ｐ明朝" w:hAnsi="ＭＳ Ｐ明朝"/>
                <w:spacing w:val="0"/>
              </w:rPr>
              <w:t xml:space="preserve"> the usage of the </w:t>
            </w:r>
            <w:r>
              <w:rPr>
                <w:rFonts w:ascii="ＭＳ Ｐ明朝" w:eastAsia="ＭＳ Ｐ明朝" w:hAnsi="ＭＳ Ｐ明朝"/>
                <w:spacing w:val="0"/>
              </w:rPr>
              <w:t>grant</w:t>
            </w:r>
            <w:r w:rsidR="00B70625"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0"/>
              </w:rPr>
              <w:t xml:space="preserve">amount, </w:t>
            </w:r>
            <w:r w:rsidR="00B70625">
              <w:rPr>
                <w:rFonts w:ascii="ＭＳ Ｐ明朝" w:eastAsia="ＭＳ Ｐ明朝" w:hAnsi="ＭＳ Ｐ明朝"/>
                <w:spacing w:val="0"/>
              </w:rPr>
              <w:t xml:space="preserve">related to the </w:t>
            </w:r>
            <w:r w:rsidR="005872F2">
              <w:rPr>
                <w:rFonts w:ascii="ＭＳ Ｐ明朝" w:eastAsia="ＭＳ Ｐ明朝" w:hAnsi="ＭＳ Ｐ明朝"/>
                <w:spacing w:val="0"/>
              </w:rPr>
              <w:t xml:space="preserve">proposed project, the team at Kyushu University developed </w:t>
            </w:r>
            <w:r w:rsidR="007A1F43" w:rsidRPr="007A1F43">
              <w:rPr>
                <w:rFonts w:ascii="ＭＳ Ｐ明朝" w:eastAsia="ＭＳ Ｐ明朝" w:hAnsi="ＭＳ Ｐ明朝"/>
                <w:spacing w:val="0"/>
              </w:rPr>
              <w:t xml:space="preserve">Quench-produced Diamond (Q-Dia) Coatings </w:t>
            </w:r>
            <w:r w:rsidR="007A1F43">
              <w:rPr>
                <w:rFonts w:ascii="ＭＳ Ｐ明朝" w:eastAsia="ＭＳ Ｐ明朝" w:hAnsi="ＭＳ Ｐ明朝"/>
                <w:spacing w:val="0"/>
              </w:rPr>
              <w:t>on</w:t>
            </w:r>
            <w:r w:rsidR="007A1F43" w:rsidRPr="007A1F43">
              <w:rPr>
                <w:rFonts w:ascii="ＭＳ Ｐ明朝" w:eastAsia="ＭＳ Ｐ明朝" w:hAnsi="ＭＳ Ｐ明朝"/>
                <w:spacing w:val="0"/>
              </w:rPr>
              <w:t xml:space="preserve"> Mg</w:t>
            </w:r>
            <w:r w:rsidR="007A1F43">
              <w:rPr>
                <w:rFonts w:ascii="ＭＳ Ｐ明朝" w:eastAsia="ＭＳ Ｐ明朝" w:hAnsi="ＭＳ Ｐ明朝"/>
                <w:spacing w:val="0"/>
              </w:rPr>
              <w:t xml:space="preserve">-Ca alloy with the </w:t>
            </w:r>
            <w:r w:rsidR="007E5B7D">
              <w:rPr>
                <w:rFonts w:ascii="ＭＳ Ｐ明朝" w:eastAsia="ＭＳ Ｐ明朝" w:hAnsi="ＭＳ Ｐ明朝"/>
              </w:rPr>
              <w:t>by employing</w:t>
            </w:r>
            <w:r w:rsidR="007E5B7D" w:rsidRPr="00E033E6">
              <w:rPr>
                <w:rFonts w:ascii="ＭＳ Ｐ明朝" w:eastAsia="ＭＳ Ｐ明朝" w:hAnsi="ＭＳ Ｐ明朝"/>
              </w:rPr>
              <w:t xml:space="preserve"> </w:t>
            </w:r>
            <w:proofErr w:type="spellStart"/>
            <w:r w:rsidR="007E5B7D" w:rsidRPr="00E033E6">
              <w:rPr>
                <w:rFonts w:ascii="ＭＳ Ｐ明朝" w:eastAsia="ＭＳ Ｐ明朝" w:hAnsi="ＭＳ Ｐ明朝"/>
              </w:rPr>
              <w:t>TiC</w:t>
            </w:r>
            <w:proofErr w:type="spellEnd"/>
            <w:r w:rsidR="007E5B7D" w:rsidRPr="00E033E6">
              <w:rPr>
                <w:rFonts w:ascii="ＭＳ Ｐ明朝" w:eastAsia="ＭＳ Ｐ明朝" w:hAnsi="ＭＳ Ｐ明朝"/>
              </w:rPr>
              <w:t xml:space="preserve"> interlayer </w:t>
            </w:r>
            <w:r w:rsidR="007E5B7D">
              <w:rPr>
                <w:rFonts w:ascii="ＭＳ Ｐ明朝" w:eastAsia="ＭＳ Ｐ明朝" w:hAnsi="ＭＳ Ｐ明朝"/>
              </w:rPr>
              <w:t xml:space="preserve">that </w:t>
            </w:r>
            <w:r w:rsidR="007E5B7D" w:rsidRPr="00E033E6">
              <w:rPr>
                <w:rFonts w:ascii="ＭＳ Ｐ明朝" w:eastAsia="ＭＳ Ｐ明朝" w:hAnsi="ＭＳ Ｐ明朝"/>
              </w:rPr>
              <w:t>provided the best adhesion strength and coating uniformity. Electrochemical analyses demonstrated that Q-</w:t>
            </w:r>
            <w:proofErr w:type="spellStart"/>
            <w:r w:rsidR="007E5B7D" w:rsidRPr="00E033E6">
              <w:rPr>
                <w:rFonts w:ascii="ＭＳ Ｐ明朝" w:eastAsia="ＭＳ Ｐ明朝" w:hAnsi="ＭＳ Ｐ明朝"/>
              </w:rPr>
              <w:t>dia</w:t>
            </w:r>
            <w:proofErr w:type="spellEnd"/>
            <w:r w:rsidR="007E5B7D" w:rsidRPr="00E033E6">
              <w:rPr>
                <w:rFonts w:ascii="ＭＳ Ｐ明朝" w:eastAsia="ＭＳ Ｐ明朝" w:hAnsi="ＭＳ Ｐ明朝"/>
              </w:rPr>
              <w:t xml:space="preserve"> coatings markedly enhanced the corrosion resistance of Mg-Ca alloy in 3.5 </w:t>
            </w:r>
            <w:proofErr w:type="spellStart"/>
            <w:r w:rsidR="007E5B7D" w:rsidRPr="00E033E6">
              <w:rPr>
                <w:rFonts w:ascii="ＭＳ Ｐ明朝" w:eastAsia="ＭＳ Ｐ明朝" w:hAnsi="ＭＳ Ｐ明朝"/>
              </w:rPr>
              <w:t>wt</w:t>
            </w:r>
            <w:proofErr w:type="spellEnd"/>
            <w:r w:rsidR="007E5B7D" w:rsidRPr="00E033E6">
              <w:rPr>
                <w:rFonts w:ascii="ＭＳ Ｐ明朝" w:eastAsia="ＭＳ Ｐ明朝" w:hAnsi="ＭＳ Ｐ明朝"/>
              </w:rPr>
              <w:t>% NaCl solution, increasing the corrosion resistance from 0.336 kΩ.cm² to 1.78 kΩ.cm². These findings highlight Q-</w:t>
            </w:r>
            <w:proofErr w:type="spellStart"/>
            <w:r w:rsidR="007E5B7D" w:rsidRPr="00E033E6">
              <w:rPr>
                <w:rFonts w:ascii="ＭＳ Ｐ明朝" w:eastAsia="ＭＳ Ｐ明朝" w:hAnsi="ＭＳ Ｐ明朝"/>
              </w:rPr>
              <w:t>dia</w:t>
            </w:r>
            <w:proofErr w:type="spellEnd"/>
            <w:r w:rsidR="007E5B7D" w:rsidRPr="00E033E6">
              <w:rPr>
                <w:rFonts w:ascii="ＭＳ Ｐ明朝" w:eastAsia="ＭＳ Ｐ明朝" w:hAnsi="ＭＳ Ｐ明朝"/>
              </w:rPr>
              <w:t xml:space="preserve"> as promising protective coating films for improving the corrosion resistance and durability of magnesium-based alloys</w:t>
            </w:r>
            <w:r w:rsidR="00006BA9">
              <w:rPr>
                <w:rFonts w:ascii="ＭＳ Ｐ明朝" w:eastAsia="ＭＳ Ｐ明朝" w:hAnsi="ＭＳ Ｐ明朝"/>
              </w:rPr>
              <w:t>.</w:t>
            </w:r>
          </w:p>
          <w:p w14:paraId="3AF52A84" w14:textId="22CAFB5C" w:rsidR="00596D90" w:rsidRPr="005927ED" w:rsidRDefault="00596D90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69A28946" w:rsidR="00596D90" w:rsidRPr="00006BA9" w:rsidRDefault="00596D90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006BA9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【</w:t>
            </w:r>
            <w:r w:rsidR="00C13F4C" w:rsidRPr="00006BA9">
              <w:rPr>
                <w:rFonts w:ascii="ＭＳ Ｐ明朝" w:eastAsia="ＭＳ Ｐ明朝" w:hAnsi="ＭＳ Ｐ明朝"/>
                <w:b/>
                <w:bCs/>
                <w:spacing w:val="0"/>
              </w:rPr>
              <w:t>Future Prospects</w:t>
            </w:r>
            <w:r w:rsidRPr="00006BA9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】</w:t>
            </w:r>
          </w:p>
          <w:p w14:paraId="2C6A3A81" w14:textId="373A072A" w:rsidR="00A16AEA" w:rsidRPr="005927ED" w:rsidRDefault="00F60BA4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/>
                <w:spacing w:val="0"/>
              </w:rPr>
              <w:t xml:space="preserve">The </w:t>
            </w:r>
            <w:proofErr w:type="gramStart"/>
            <w:r>
              <w:rPr>
                <w:rFonts w:ascii="ＭＳ Ｐ明朝" w:eastAsia="ＭＳ Ｐ明朝" w:hAnsi="ＭＳ Ｐ明朝"/>
                <w:spacing w:val="0"/>
              </w:rPr>
              <w:t>future plan</w:t>
            </w:r>
            <w:proofErr w:type="gramEnd"/>
            <w:r w:rsidR="00004AD5"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0"/>
              </w:rPr>
              <w:t>aims</w:t>
            </w:r>
            <w:r w:rsidR="00004AD5">
              <w:rPr>
                <w:rFonts w:ascii="ＭＳ Ｐ明朝" w:eastAsia="ＭＳ Ｐ明朝" w:hAnsi="ＭＳ Ｐ明朝"/>
                <w:spacing w:val="0"/>
              </w:rPr>
              <w:t xml:space="preserve"> to expand the </w:t>
            </w:r>
            <w:r w:rsidR="0036331A">
              <w:rPr>
                <w:rFonts w:ascii="ＭＳ Ｐ明朝" w:eastAsia="ＭＳ Ｐ明朝" w:hAnsi="ＭＳ Ｐ明朝"/>
                <w:spacing w:val="0"/>
              </w:rPr>
              <w:t xml:space="preserve">application </w:t>
            </w:r>
            <w:r>
              <w:rPr>
                <w:rFonts w:ascii="ＭＳ Ｐ明朝" w:eastAsia="ＭＳ Ｐ明朝" w:hAnsi="ＭＳ Ｐ明朝"/>
                <w:spacing w:val="0"/>
              </w:rPr>
              <w:t xml:space="preserve">of </w:t>
            </w:r>
            <w:r w:rsidRPr="007A1F43">
              <w:rPr>
                <w:rFonts w:ascii="ＭＳ Ｐ明朝" w:eastAsia="ＭＳ Ｐ明朝" w:hAnsi="ＭＳ Ｐ明朝"/>
                <w:spacing w:val="0"/>
              </w:rPr>
              <w:t xml:space="preserve">Quench-produced Diamond (Q-Dia) </w:t>
            </w:r>
            <w:r>
              <w:rPr>
                <w:rFonts w:ascii="ＭＳ Ｐ明朝" w:eastAsia="ＭＳ Ｐ明朝" w:hAnsi="ＭＳ Ｐ明朝"/>
                <w:spacing w:val="0"/>
              </w:rPr>
              <w:t>c</w:t>
            </w:r>
            <w:r w:rsidRPr="007A1F43">
              <w:rPr>
                <w:rFonts w:ascii="ＭＳ Ｐ明朝" w:eastAsia="ＭＳ Ｐ明朝" w:hAnsi="ＭＳ Ｐ明朝"/>
                <w:spacing w:val="0"/>
              </w:rPr>
              <w:t xml:space="preserve">oatings </w:t>
            </w:r>
            <w:r>
              <w:rPr>
                <w:rFonts w:ascii="ＭＳ Ｐ明朝" w:eastAsia="ＭＳ Ｐ明朝" w:hAnsi="ＭＳ Ｐ明朝"/>
                <w:spacing w:val="0"/>
              </w:rPr>
              <w:t xml:space="preserve">on </w:t>
            </w:r>
            <w:r w:rsidR="0036331A">
              <w:rPr>
                <w:rFonts w:ascii="ＭＳ Ｐ明朝" w:eastAsia="ＭＳ Ｐ明朝" w:hAnsi="ＭＳ Ｐ明朝"/>
                <w:spacing w:val="0"/>
              </w:rPr>
              <w:t xml:space="preserve">different types of Mg-based alloys, such as ZE53, AZ31, for </w:t>
            </w:r>
            <w:r w:rsidR="00271919">
              <w:rPr>
                <w:rFonts w:ascii="ＭＳ Ｐ明朝" w:eastAsia="ＭＳ Ｐ明朝" w:hAnsi="ＭＳ Ｐ明朝"/>
                <w:spacing w:val="0"/>
              </w:rPr>
              <w:t xml:space="preserve">corrosion and wear </w:t>
            </w:r>
            <w:r>
              <w:rPr>
                <w:rFonts w:ascii="ＭＳ Ｐ明朝" w:eastAsia="ＭＳ Ｐ明朝" w:hAnsi="ＭＳ Ｐ明朝"/>
                <w:spacing w:val="0"/>
              </w:rPr>
              <w:t>resistance</w:t>
            </w:r>
            <w:r w:rsidR="00271919">
              <w:rPr>
                <w:rFonts w:ascii="ＭＳ Ｐ明朝" w:eastAsia="ＭＳ Ｐ明朝" w:hAnsi="ＭＳ Ｐ明朝"/>
                <w:spacing w:val="0"/>
              </w:rPr>
              <w:t>.</w:t>
            </w:r>
            <w:r>
              <w:rPr>
                <w:rFonts w:ascii="ＭＳ Ｐ明朝" w:eastAsia="ＭＳ Ｐ明朝" w:hAnsi="ＭＳ Ｐ明朝"/>
                <w:spacing w:val="0"/>
              </w:rPr>
              <w:t xml:space="preserve"> Furthermore, </w:t>
            </w:r>
            <w:r w:rsidR="00E81203">
              <w:rPr>
                <w:rFonts w:ascii="ＭＳ Ｐ明朝" w:eastAsia="ＭＳ Ｐ明朝" w:hAnsi="ＭＳ Ｐ明朝"/>
                <w:spacing w:val="0"/>
              </w:rPr>
              <w:t xml:space="preserve">antibacterial </w:t>
            </w:r>
            <w:r w:rsidR="00026FCD">
              <w:rPr>
                <w:rFonts w:ascii="ＭＳ Ｐ明朝" w:eastAsia="ＭＳ Ｐ明朝" w:hAnsi="ＭＳ Ｐ明朝"/>
                <w:spacing w:val="0"/>
              </w:rPr>
              <w:t xml:space="preserve">behavior of </w:t>
            </w:r>
            <w:r w:rsidR="00026FCD" w:rsidRPr="007A1F43">
              <w:rPr>
                <w:rFonts w:ascii="ＭＳ Ｐ明朝" w:eastAsia="ＭＳ Ｐ明朝" w:hAnsi="ＭＳ Ｐ明朝"/>
                <w:spacing w:val="0"/>
              </w:rPr>
              <w:t>Q-Di</w:t>
            </w:r>
            <w:r w:rsidR="003B3248">
              <w:rPr>
                <w:rFonts w:ascii="ＭＳ Ｐ明朝" w:eastAsia="ＭＳ Ｐ明朝" w:hAnsi="ＭＳ Ｐ明朝"/>
                <w:spacing w:val="0"/>
              </w:rPr>
              <w:t>a</w:t>
            </w:r>
            <w:r w:rsidR="00026FCD" w:rsidRPr="007A1F43"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 w:rsidR="00026FCD">
              <w:rPr>
                <w:rFonts w:ascii="ＭＳ Ｐ明朝" w:eastAsia="ＭＳ Ｐ明朝" w:hAnsi="ＭＳ Ｐ明朝"/>
                <w:spacing w:val="0"/>
              </w:rPr>
              <w:t>c</w:t>
            </w:r>
            <w:r w:rsidR="00026FCD" w:rsidRPr="007A1F43">
              <w:rPr>
                <w:rFonts w:ascii="ＭＳ Ｐ明朝" w:eastAsia="ＭＳ Ｐ明朝" w:hAnsi="ＭＳ Ｐ明朝"/>
                <w:spacing w:val="0"/>
              </w:rPr>
              <w:t>oatings</w:t>
            </w:r>
            <w:r w:rsidR="00026FCD">
              <w:rPr>
                <w:rFonts w:ascii="ＭＳ Ｐ明朝" w:eastAsia="ＭＳ Ｐ明朝" w:hAnsi="ＭＳ Ｐ明朝"/>
                <w:spacing w:val="0"/>
              </w:rPr>
              <w:t xml:space="preserve"> on Mg-based alloys will be explored.</w:t>
            </w:r>
          </w:p>
          <w:p w14:paraId="1B0D6485" w14:textId="2722A232" w:rsidR="00596D90" w:rsidRPr="005927ED" w:rsidRDefault="00596D90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BD61496" w14:textId="2F56A41D" w:rsidR="00596D90" w:rsidRDefault="00596D90" w:rsidP="005A04CE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026FCD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【</w:t>
            </w:r>
            <w:r w:rsidR="00C13F4C" w:rsidRPr="00026FCD">
              <w:rPr>
                <w:rFonts w:ascii="ＭＳ Ｐ明朝" w:eastAsia="ＭＳ Ｐ明朝" w:hAnsi="ＭＳ Ｐ明朝"/>
                <w:b/>
                <w:bCs/>
                <w:spacing w:val="0"/>
              </w:rPr>
              <w:t>Concrete results</w:t>
            </w:r>
            <w:r w:rsidRPr="00026FCD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】</w:t>
            </w:r>
          </w:p>
          <w:p w14:paraId="332763CC" w14:textId="77777777" w:rsidR="0098306A" w:rsidRDefault="0098306A" w:rsidP="00337C0F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5A31FE00" w14:textId="7CB7D305" w:rsidR="00683DB8" w:rsidRPr="00DF14B8" w:rsidRDefault="00DF14B8" w:rsidP="00337C0F">
            <w:pPr>
              <w:pStyle w:val="a"/>
              <w:wordWrap/>
              <w:spacing w:line="288" w:lineRule="atLeast"/>
              <w:rPr>
                <w:rFonts w:ascii="ＭＳ Ｐ明朝" w:eastAsia="ＭＳ Ｐ明朝" w:hAnsi="ＭＳ Ｐ明朝"/>
                <w:color w:val="00000A"/>
                <w:sz w:val="21"/>
                <w:szCs w:val="21"/>
                <w:lang w:eastAsia="de-DE"/>
              </w:rPr>
            </w:pPr>
            <w:r>
              <w:rPr>
                <w:rFonts w:ascii="ＭＳ Ｐ明朝" w:eastAsia="ＭＳ Ｐ明朝" w:hAnsi="ＭＳ Ｐ明朝"/>
                <w:b/>
                <w:bCs/>
                <w:noProof/>
                <w:spacing w:val="0"/>
              </w:rPr>
              <w:drawing>
                <wp:anchor distT="0" distB="0" distL="114300" distR="114300" simplePos="0" relativeHeight="251660288" behindDoc="0" locked="0" layoutInCell="1" allowOverlap="1" wp14:anchorId="3AAFB3B8" wp14:editId="5FF03F76">
                  <wp:simplePos x="0" y="0"/>
                  <wp:positionH relativeFrom="column">
                    <wp:posOffset>4684395</wp:posOffset>
                  </wp:positionH>
                  <wp:positionV relativeFrom="paragraph">
                    <wp:posOffset>168910</wp:posOffset>
                  </wp:positionV>
                  <wp:extent cx="1242695" cy="1424305"/>
                  <wp:effectExtent l="0" t="0" r="0" b="4445"/>
                  <wp:wrapSquare wrapText="bothSides"/>
                  <wp:docPr id="11624923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5" t="3908" b="28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001" w:rsidRPr="005927ED">
              <w:rPr>
                <w:rFonts w:ascii="ＭＳ Ｐ明朝" w:eastAsia="ＭＳ Ｐ明朝" w:hAnsi="ＭＳ Ｐ明朝" w:hint="eastAsia"/>
                <w:spacing w:val="0"/>
              </w:rPr>
              <w:t>●</w:t>
            </w:r>
            <w:r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 w:rsidR="008C2001" w:rsidRPr="00475C44">
              <w:rPr>
                <w:rFonts w:ascii="ＭＳ Ｐ明朝" w:eastAsia="ＭＳ Ｐ明朝" w:hAnsi="ＭＳ Ｐ明朝"/>
                <w:b/>
                <w:bCs/>
                <w:spacing w:val="0"/>
                <w:u w:val="single"/>
              </w:rPr>
              <w:t>Publication</w:t>
            </w:r>
            <w:r w:rsidR="00337C0F">
              <w:rPr>
                <w:rFonts w:ascii="ＭＳ Ｐ明朝" w:eastAsia="ＭＳ Ｐ明朝" w:hAnsi="ＭＳ Ｐ明朝"/>
                <w:b/>
                <w:bCs/>
                <w:spacing w:val="0"/>
              </w:rPr>
              <w:t xml:space="preserve">: </w:t>
            </w:r>
            <w:proofErr w:type="spellStart"/>
            <w:r w:rsidR="00683DB8" w:rsidRPr="00DF14B8">
              <w:rPr>
                <w:rFonts w:ascii="ＭＳ Ｐ明朝" w:eastAsia="ＭＳ Ｐ明朝" w:hAnsi="ＭＳ Ｐ明朝"/>
                <w:sz w:val="21"/>
                <w:szCs w:val="21"/>
                <w:lang w:eastAsia="de-DE"/>
              </w:rPr>
              <w:t>A.H.Oraby</w:t>
            </w:r>
            <w:proofErr w:type="spellEnd"/>
            <w:r w:rsidR="00683DB8" w:rsidRPr="00DF14B8">
              <w:rPr>
                <w:rFonts w:ascii="ＭＳ Ｐ明朝" w:eastAsia="ＭＳ Ｐ明朝" w:hAnsi="ＭＳ Ｐ明朝"/>
                <w:sz w:val="21"/>
                <w:szCs w:val="21"/>
                <w:lang w:eastAsia="de-DE"/>
              </w:rPr>
              <w:t xml:space="preserve">, H. Chen, H. Lin, T. Yoshitake, </w:t>
            </w:r>
            <w:proofErr w:type="spellStart"/>
            <w:r w:rsidR="00683DB8" w:rsidRPr="00DF14B8">
              <w:rPr>
                <w:rFonts w:ascii="ＭＳ Ｐ明朝" w:eastAsia="ＭＳ Ｐ明朝" w:hAnsi="ＭＳ Ｐ明朝"/>
                <w:b/>
                <w:bCs/>
                <w:sz w:val="21"/>
                <w:szCs w:val="21"/>
                <w:u w:val="single"/>
                <w:lang w:eastAsia="de-DE"/>
              </w:rPr>
              <w:t>A.Z.Ahmed</w:t>
            </w:r>
            <w:proofErr w:type="spellEnd"/>
            <w:r w:rsidR="00683DB8" w:rsidRPr="00DF14B8">
              <w:rPr>
                <w:rFonts w:ascii="ＭＳ Ｐ明朝" w:eastAsia="ＭＳ Ｐ明朝" w:hAnsi="ＭＳ Ｐ明朝"/>
                <w:b/>
                <w:bCs/>
                <w:sz w:val="21"/>
                <w:szCs w:val="21"/>
                <w:u w:val="single"/>
                <w:lang w:eastAsia="de-DE"/>
              </w:rPr>
              <w:t>*</w:t>
            </w:r>
            <w:r w:rsidR="00683DB8" w:rsidRPr="00DF14B8">
              <w:rPr>
                <w:rFonts w:ascii="ＭＳ Ｐ明朝" w:eastAsia="ＭＳ Ｐ明朝" w:hAnsi="ＭＳ Ｐ明朝"/>
                <w:sz w:val="21"/>
                <w:szCs w:val="21"/>
                <w:lang w:eastAsia="de-DE"/>
              </w:rPr>
              <w:t xml:space="preserve"> “Interlayer-assisted growth of quenched-produced diamond coatings on Mg–Ca alloys for improved corrosion resistance in sodium chloride solution”</w:t>
            </w:r>
            <w:r w:rsidR="00683DB8" w:rsidRPr="00DF14B8">
              <w:rPr>
                <w:rFonts w:ascii="ＭＳ Ｐ明朝" w:eastAsia="ＭＳ Ｐ明朝" w:hAnsi="ＭＳ Ｐ明朝"/>
                <w:color w:val="00000A"/>
                <w:sz w:val="21"/>
                <w:szCs w:val="21"/>
                <w:lang w:eastAsia="de-DE"/>
              </w:rPr>
              <w:t xml:space="preserve"> </w:t>
            </w:r>
            <w:hyperlink r:id="rId10" w:history="1">
              <w:r w:rsidR="00683DB8" w:rsidRPr="00DF14B8">
                <w:rPr>
                  <w:rFonts w:ascii="ＭＳ Ｐ明朝" w:eastAsia="ＭＳ Ｐ明朝" w:hAnsi="ＭＳ Ｐ明朝"/>
                  <w:i/>
                  <w:iCs/>
                  <w:color w:val="0000FF"/>
                  <w:sz w:val="21"/>
                  <w:szCs w:val="21"/>
                  <w:u w:val="single"/>
                  <w:lang w:eastAsia="de-DE"/>
                </w:rPr>
                <w:t>Journal of Alloys and Compounds 1050, (2026)185888</w:t>
              </w:r>
            </w:hyperlink>
          </w:p>
          <w:p w14:paraId="61DD2A97" w14:textId="77777777" w:rsidR="0098306A" w:rsidRDefault="0098306A" w:rsidP="004D768E">
            <w:pPr>
              <w:pStyle w:val="a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2B1D7F3D" w14:textId="3B8113B0" w:rsidR="00234796" w:rsidRPr="008146AB" w:rsidRDefault="00596D90" w:rsidP="004D768E">
            <w:pPr>
              <w:pStyle w:val="a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●</w:t>
            </w:r>
            <w:r w:rsidR="000342E9"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 w:rsidR="00E80B57" w:rsidRPr="00CD207B">
              <w:rPr>
                <w:rFonts w:ascii="ＭＳ Ｐ明朝" w:eastAsia="ＭＳ Ｐ明朝" w:hAnsi="ＭＳ Ｐ明朝"/>
                <w:b/>
                <w:bCs/>
                <w:spacing w:val="0"/>
                <w:u w:val="single"/>
              </w:rPr>
              <w:t>Int</w:t>
            </w:r>
            <w:r w:rsidR="00CD207B" w:rsidRPr="00CD207B">
              <w:rPr>
                <w:rFonts w:ascii="ＭＳ Ｐ明朝" w:eastAsia="ＭＳ Ｐ明朝" w:hAnsi="ＭＳ Ｐ明朝"/>
                <w:b/>
                <w:bCs/>
                <w:spacing w:val="0"/>
                <w:u w:val="single"/>
              </w:rPr>
              <w:t>ernational Conference</w:t>
            </w:r>
            <w:r w:rsidR="00E80B57">
              <w:rPr>
                <w:rFonts w:ascii="ＭＳ Ｐ明朝" w:eastAsia="ＭＳ Ｐ明朝" w:hAnsi="ＭＳ Ｐ明朝"/>
                <w:spacing w:val="0"/>
              </w:rPr>
              <w:t xml:space="preserve">: </w:t>
            </w:r>
            <w:r w:rsidR="004D768E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 xml:space="preserve">The PI from KU Assoc. Prof. Abdelrahman delivered invited talks, and </w:t>
            </w:r>
            <w:r w:rsidR="00E80B57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two students</w:t>
            </w:r>
            <w:r w:rsidR="004D768E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 xml:space="preserve"> gave oral presentations at </w:t>
            </w:r>
            <w:r w:rsidR="00475C44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Taiwan Association for Coating and Thin Film Technology (TACT-2025)</w:t>
            </w:r>
            <w:r w:rsidR="00E80B57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 xml:space="preserve"> Conference, Taipei, </w:t>
            </w:r>
            <w:r w:rsidR="00DF14B8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Taiwan</w:t>
            </w:r>
            <w:r w:rsidR="00DF14B8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 xml:space="preserve"> </w:t>
            </w:r>
            <w:r w:rsidR="0098306A" w:rsidRPr="0098306A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(October 2</w:t>
            </w:r>
            <w:r w:rsidR="0098306A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6</w:t>
            </w:r>
            <w:r w:rsidR="0098306A" w:rsidRPr="0098306A">
              <w:rPr>
                <w:rFonts w:ascii="ＭＳ Ｐ明朝" w:eastAsia="ＭＳ Ｐ明朝" w:hAnsi="ＭＳ Ｐ明朝"/>
                <w:spacing w:val="0"/>
                <w:sz w:val="21"/>
                <w:szCs w:val="21"/>
                <w:vertAlign w:val="superscript"/>
              </w:rPr>
              <w:t>th</w:t>
            </w:r>
            <w:r w:rsidR="0098306A">
              <w:rPr>
                <w:rFonts w:ascii="ＭＳ Ｐ明朝" w:eastAsia="ＭＳ Ｐ明朝" w:hAnsi="ＭＳ Ｐ明朝"/>
                <w:spacing w:val="0"/>
                <w:sz w:val="21"/>
                <w:szCs w:val="21"/>
                <w:vertAlign w:val="superscript"/>
              </w:rPr>
              <w:t xml:space="preserve"> </w:t>
            </w:r>
            <w:r w:rsidR="0098306A" w:rsidRPr="0098306A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 xml:space="preserve">to </w:t>
            </w:r>
            <w:r w:rsidR="0098306A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29</w:t>
            </w:r>
            <w:r w:rsidR="0098306A" w:rsidRPr="0098306A">
              <w:rPr>
                <w:rFonts w:ascii="ＭＳ Ｐ明朝" w:eastAsia="ＭＳ Ｐ明朝" w:hAnsi="ＭＳ Ｐ明朝"/>
                <w:spacing w:val="0"/>
                <w:sz w:val="21"/>
                <w:szCs w:val="21"/>
                <w:vertAlign w:val="superscript"/>
              </w:rPr>
              <w:t>th</w:t>
            </w:r>
            <w:r w:rsidR="0098306A" w:rsidRPr="0098306A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)</w:t>
            </w:r>
            <w:r w:rsidR="00CD207B" w:rsidRPr="00CD207B"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  <w:t>.</w:t>
            </w:r>
          </w:p>
        </w:tc>
      </w:tr>
    </w:tbl>
    <w:p w14:paraId="66D586C8" w14:textId="1027902E" w:rsidR="008915C0" w:rsidRPr="008915C0" w:rsidRDefault="008915C0" w:rsidP="00234796">
      <w:pPr>
        <w:rPr>
          <w:sz w:val="24"/>
          <w:szCs w:val="28"/>
        </w:rPr>
      </w:pPr>
    </w:p>
    <w:sectPr w:rsidR="008915C0" w:rsidRPr="008915C0" w:rsidSect="003E7B5E">
      <w:headerReference w:type="default" r:id="rId11"/>
      <w:footerReference w:type="default" r:id="rId12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23A7" w14:textId="77777777" w:rsidR="007D19CD" w:rsidRDefault="007D19CD">
      <w:r>
        <w:separator/>
      </w:r>
    </w:p>
  </w:endnote>
  <w:endnote w:type="continuationSeparator" w:id="0">
    <w:p w14:paraId="6A781835" w14:textId="77777777" w:rsidR="007D19CD" w:rsidRDefault="007D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9359" w14:textId="77777777" w:rsidR="007D19CD" w:rsidRDefault="007D19CD">
      <w:r>
        <w:separator/>
      </w:r>
    </w:p>
  </w:footnote>
  <w:footnote w:type="continuationSeparator" w:id="0">
    <w:p w14:paraId="770A45E5" w14:textId="77777777" w:rsidR="007D19CD" w:rsidRDefault="007D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366BD269" w:rsidR="00DD5F5D" w:rsidRDefault="0087731F" w:rsidP="00DD5F5D">
    <w:pPr>
      <w:pStyle w:val="Header"/>
      <w:jc w:val="right"/>
    </w:pPr>
    <w:r>
      <w:rPr>
        <w:rFonts w:hint="eastAsia"/>
      </w:rPr>
      <w:t>（</w:t>
    </w:r>
    <w:r w:rsidR="00A16AEA" w:rsidRPr="00DB4924">
      <w:rPr>
        <w:rFonts w:hint="eastAsia"/>
        <w:szCs w:val="21"/>
      </w:rPr>
      <w:t>ILM</w:t>
    </w:r>
    <w:r w:rsidR="00DB4924" w:rsidRPr="00DB4924">
      <w:rPr>
        <w:szCs w:val="21"/>
      </w:rPr>
      <w:t xml:space="preserve"> Joint Usage/Research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CD704C"/>
    <w:multiLevelType w:val="hybridMultilevel"/>
    <w:tmpl w:val="BD9A3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8"/>
  </w:num>
  <w:num w:numId="2" w16cid:durableId="214128143">
    <w:abstractNumId w:val="3"/>
  </w:num>
  <w:num w:numId="3" w16cid:durableId="1300650422">
    <w:abstractNumId w:val="6"/>
  </w:num>
  <w:num w:numId="4" w16cid:durableId="1631933015">
    <w:abstractNumId w:val="1"/>
  </w:num>
  <w:num w:numId="5" w16cid:durableId="687681783">
    <w:abstractNumId w:val="4"/>
  </w:num>
  <w:num w:numId="6" w16cid:durableId="621157615">
    <w:abstractNumId w:val="7"/>
  </w:num>
  <w:num w:numId="7" w16cid:durableId="721830794">
    <w:abstractNumId w:val="5"/>
  </w:num>
  <w:num w:numId="8" w16cid:durableId="906916611">
    <w:abstractNumId w:val="0"/>
  </w:num>
  <w:num w:numId="9" w16cid:durableId="149810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04AD5"/>
    <w:rsid w:val="00006BA9"/>
    <w:rsid w:val="00010D74"/>
    <w:rsid w:val="00011289"/>
    <w:rsid w:val="00013930"/>
    <w:rsid w:val="00015763"/>
    <w:rsid w:val="00015DC1"/>
    <w:rsid w:val="000179FF"/>
    <w:rsid w:val="00020D53"/>
    <w:rsid w:val="00021E22"/>
    <w:rsid w:val="00021E4D"/>
    <w:rsid w:val="0002543E"/>
    <w:rsid w:val="00026FCD"/>
    <w:rsid w:val="00033F03"/>
    <w:rsid w:val="000342E9"/>
    <w:rsid w:val="000425F5"/>
    <w:rsid w:val="00047318"/>
    <w:rsid w:val="00060691"/>
    <w:rsid w:val="000622F7"/>
    <w:rsid w:val="00065140"/>
    <w:rsid w:val="00072765"/>
    <w:rsid w:val="000825FF"/>
    <w:rsid w:val="00084C53"/>
    <w:rsid w:val="00095FB6"/>
    <w:rsid w:val="000A7A3D"/>
    <w:rsid w:val="000B09FE"/>
    <w:rsid w:val="000B6110"/>
    <w:rsid w:val="000B676F"/>
    <w:rsid w:val="000C350E"/>
    <w:rsid w:val="000F02B2"/>
    <w:rsid w:val="000F07D5"/>
    <w:rsid w:val="00102906"/>
    <w:rsid w:val="00110ABF"/>
    <w:rsid w:val="0011423D"/>
    <w:rsid w:val="00115A06"/>
    <w:rsid w:val="00115C63"/>
    <w:rsid w:val="00127325"/>
    <w:rsid w:val="0014537D"/>
    <w:rsid w:val="001519A9"/>
    <w:rsid w:val="00155A4E"/>
    <w:rsid w:val="00160C01"/>
    <w:rsid w:val="00174206"/>
    <w:rsid w:val="0017573A"/>
    <w:rsid w:val="0018048D"/>
    <w:rsid w:val="00187075"/>
    <w:rsid w:val="001A4BCB"/>
    <w:rsid w:val="001A7C6E"/>
    <w:rsid w:val="001C77BA"/>
    <w:rsid w:val="001D1C8E"/>
    <w:rsid w:val="001E1A13"/>
    <w:rsid w:val="001F6B85"/>
    <w:rsid w:val="00206486"/>
    <w:rsid w:val="002074CB"/>
    <w:rsid w:val="00213778"/>
    <w:rsid w:val="0022133D"/>
    <w:rsid w:val="00223040"/>
    <w:rsid w:val="00224AEB"/>
    <w:rsid w:val="0022623D"/>
    <w:rsid w:val="00234796"/>
    <w:rsid w:val="002450F6"/>
    <w:rsid w:val="00262D13"/>
    <w:rsid w:val="00262F90"/>
    <w:rsid w:val="00265C8B"/>
    <w:rsid w:val="00265F70"/>
    <w:rsid w:val="00267D7A"/>
    <w:rsid w:val="002716E4"/>
    <w:rsid w:val="00271919"/>
    <w:rsid w:val="00281E94"/>
    <w:rsid w:val="0028209E"/>
    <w:rsid w:val="0028356C"/>
    <w:rsid w:val="002848D8"/>
    <w:rsid w:val="002871DE"/>
    <w:rsid w:val="00292471"/>
    <w:rsid w:val="002A21F7"/>
    <w:rsid w:val="002B2D1A"/>
    <w:rsid w:val="002B747F"/>
    <w:rsid w:val="002C0730"/>
    <w:rsid w:val="002E2DFF"/>
    <w:rsid w:val="002F1D8B"/>
    <w:rsid w:val="00302B11"/>
    <w:rsid w:val="003050D7"/>
    <w:rsid w:val="00307FCF"/>
    <w:rsid w:val="003135D6"/>
    <w:rsid w:val="0031654D"/>
    <w:rsid w:val="00337C0F"/>
    <w:rsid w:val="00341201"/>
    <w:rsid w:val="00347894"/>
    <w:rsid w:val="00361542"/>
    <w:rsid w:val="00362F56"/>
    <w:rsid w:val="0036331A"/>
    <w:rsid w:val="003709E8"/>
    <w:rsid w:val="00376033"/>
    <w:rsid w:val="00395960"/>
    <w:rsid w:val="00396C5F"/>
    <w:rsid w:val="003B1E8B"/>
    <w:rsid w:val="003B3248"/>
    <w:rsid w:val="003B415C"/>
    <w:rsid w:val="003C2534"/>
    <w:rsid w:val="003C3134"/>
    <w:rsid w:val="003D0596"/>
    <w:rsid w:val="003D06B5"/>
    <w:rsid w:val="003E4667"/>
    <w:rsid w:val="003E7B5E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5092B"/>
    <w:rsid w:val="0046310B"/>
    <w:rsid w:val="00475C44"/>
    <w:rsid w:val="00483EAB"/>
    <w:rsid w:val="00483F4E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4D768E"/>
    <w:rsid w:val="005060E2"/>
    <w:rsid w:val="005062EA"/>
    <w:rsid w:val="00522D31"/>
    <w:rsid w:val="00537EA6"/>
    <w:rsid w:val="00541B78"/>
    <w:rsid w:val="00543EB3"/>
    <w:rsid w:val="00552D4D"/>
    <w:rsid w:val="00555C1D"/>
    <w:rsid w:val="00556112"/>
    <w:rsid w:val="005665CC"/>
    <w:rsid w:val="00570FF9"/>
    <w:rsid w:val="005866C8"/>
    <w:rsid w:val="005872F2"/>
    <w:rsid w:val="005927ED"/>
    <w:rsid w:val="00596D90"/>
    <w:rsid w:val="005A04CE"/>
    <w:rsid w:val="005B0D1E"/>
    <w:rsid w:val="005C15A9"/>
    <w:rsid w:val="005E2D48"/>
    <w:rsid w:val="005E3E12"/>
    <w:rsid w:val="005F7A9B"/>
    <w:rsid w:val="006072A7"/>
    <w:rsid w:val="00636A92"/>
    <w:rsid w:val="00657E4A"/>
    <w:rsid w:val="00663CBD"/>
    <w:rsid w:val="00665A3C"/>
    <w:rsid w:val="00670540"/>
    <w:rsid w:val="00677590"/>
    <w:rsid w:val="00683DB8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15A58"/>
    <w:rsid w:val="00726929"/>
    <w:rsid w:val="0074560D"/>
    <w:rsid w:val="007639CD"/>
    <w:rsid w:val="007725D9"/>
    <w:rsid w:val="007A1F43"/>
    <w:rsid w:val="007A2C02"/>
    <w:rsid w:val="007A6950"/>
    <w:rsid w:val="007A7264"/>
    <w:rsid w:val="007B652D"/>
    <w:rsid w:val="007C4342"/>
    <w:rsid w:val="007D19CD"/>
    <w:rsid w:val="007E5B7D"/>
    <w:rsid w:val="007E7AF7"/>
    <w:rsid w:val="008106CE"/>
    <w:rsid w:val="008146AB"/>
    <w:rsid w:val="0082478C"/>
    <w:rsid w:val="0082488C"/>
    <w:rsid w:val="0082670D"/>
    <w:rsid w:val="00832970"/>
    <w:rsid w:val="00835366"/>
    <w:rsid w:val="008363C6"/>
    <w:rsid w:val="00837F72"/>
    <w:rsid w:val="008463DA"/>
    <w:rsid w:val="00846FB5"/>
    <w:rsid w:val="0085635E"/>
    <w:rsid w:val="00864BA7"/>
    <w:rsid w:val="00870BE9"/>
    <w:rsid w:val="00876B94"/>
    <w:rsid w:val="008770E0"/>
    <w:rsid w:val="0087731F"/>
    <w:rsid w:val="00886F13"/>
    <w:rsid w:val="008915C0"/>
    <w:rsid w:val="008B29F3"/>
    <w:rsid w:val="008B5755"/>
    <w:rsid w:val="008C2001"/>
    <w:rsid w:val="008D165D"/>
    <w:rsid w:val="008D5347"/>
    <w:rsid w:val="008D7C8A"/>
    <w:rsid w:val="008E713D"/>
    <w:rsid w:val="008E7C24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06A"/>
    <w:rsid w:val="0098375D"/>
    <w:rsid w:val="009C69DB"/>
    <w:rsid w:val="009C7D2B"/>
    <w:rsid w:val="009D1A94"/>
    <w:rsid w:val="009E7330"/>
    <w:rsid w:val="009F7A31"/>
    <w:rsid w:val="00A047CF"/>
    <w:rsid w:val="00A058C8"/>
    <w:rsid w:val="00A074A5"/>
    <w:rsid w:val="00A16AEA"/>
    <w:rsid w:val="00A50EBB"/>
    <w:rsid w:val="00A53647"/>
    <w:rsid w:val="00A55677"/>
    <w:rsid w:val="00A56A37"/>
    <w:rsid w:val="00A604E0"/>
    <w:rsid w:val="00A61C3C"/>
    <w:rsid w:val="00A755D9"/>
    <w:rsid w:val="00A818CD"/>
    <w:rsid w:val="00A821C7"/>
    <w:rsid w:val="00A85CDB"/>
    <w:rsid w:val="00A97EBC"/>
    <w:rsid w:val="00AA1B3A"/>
    <w:rsid w:val="00AB11BE"/>
    <w:rsid w:val="00AC7935"/>
    <w:rsid w:val="00AE3927"/>
    <w:rsid w:val="00AF2175"/>
    <w:rsid w:val="00AF2F5D"/>
    <w:rsid w:val="00AF6EF7"/>
    <w:rsid w:val="00B33759"/>
    <w:rsid w:val="00B40432"/>
    <w:rsid w:val="00B4528B"/>
    <w:rsid w:val="00B45404"/>
    <w:rsid w:val="00B54F0D"/>
    <w:rsid w:val="00B65729"/>
    <w:rsid w:val="00B678E9"/>
    <w:rsid w:val="00B70625"/>
    <w:rsid w:val="00B71C36"/>
    <w:rsid w:val="00B7757C"/>
    <w:rsid w:val="00B77734"/>
    <w:rsid w:val="00B867AE"/>
    <w:rsid w:val="00B87A87"/>
    <w:rsid w:val="00B9237F"/>
    <w:rsid w:val="00B960E7"/>
    <w:rsid w:val="00B96D17"/>
    <w:rsid w:val="00BB119D"/>
    <w:rsid w:val="00BB1248"/>
    <w:rsid w:val="00BB3CAA"/>
    <w:rsid w:val="00BB710D"/>
    <w:rsid w:val="00BC052A"/>
    <w:rsid w:val="00BE69C3"/>
    <w:rsid w:val="00BE6C3E"/>
    <w:rsid w:val="00C13F4C"/>
    <w:rsid w:val="00C16201"/>
    <w:rsid w:val="00C25BCA"/>
    <w:rsid w:val="00C336BA"/>
    <w:rsid w:val="00C4373F"/>
    <w:rsid w:val="00C608C4"/>
    <w:rsid w:val="00C6198A"/>
    <w:rsid w:val="00C61FA7"/>
    <w:rsid w:val="00C75BA8"/>
    <w:rsid w:val="00C806F8"/>
    <w:rsid w:val="00C8773A"/>
    <w:rsid w:val="00C93DC4"/>
    <w:rsid w:val="00C94BC8"/>
    <w:rsid w:val="00CA3D8A"/>
    <w:rsid w:val="00CB48C9"/>
    <w:rsid w:val="00CB631A"/>
    <w:rsid w:val="00CC2722"/>
    <w:rsid w:val="00CC3420"/>
    <w:rsid w:val="00CD05F1"/>
    <w:rsid w:val="00CD207B"/>
    <w:rsid w:val="00CD363D"/>
    <w:rsid w:val="00CD5A91"/>
    <w:rsid w:val="00CD6D9E"/>
    <w:rsid w:val="00CE285E"/>
    <w:rsid w:val="00CE43F0"/>
    <w:rsid w:val="00CF0215"/>
    <w:rsid w:val="00D024DD"/>
    <w:rsid w:val="00D15CF8"/>
    <w:rsid w:val="00D25AF2"/>
    <w:rsid w:val="00D26A00"/>
    <w:rsid w:val="00D33219"/>
    <w:rsid w:val="00D5057F"/>
    <w:rsid w:val="00D50603"/>
    <w:rsid w:val="00D520B8"/>
    <w:rsid w:val="00D7048F"/>
    <w:rsid w:val="00D82B04"/>
    <w:rsid w:val="00D82C90"/>
    <w:rsid w:val="00D82DA2"/>
    <w:rsid w:val="00DA0032"/>
    <w:rsid w:val="00DA044E"/>
    <w:rsid w:val="00DB1B60"/>
    <w:rsid w:val="00DB4369"/>
    <w:rsid w:val="00DB4924"/>
    <w:rsid w:val="00DD0428"/>
    <w:rsid w:val="00DD5F5D"/>
    <w:rsid w:val="00DD6CF2"/>
    <w:rsid w:val="00DE4412"/>
    <w:rsid w:val="00DF14B8"/>
    <w:rsid w:val="00DF4E75"/>
    <w:rsid w:val="00E152D1"/>
    <w:rsid w:val="00E36A87"/>
    <w:rsid w:val="00E41F6F"/>
    <w:rsid w:val="00E442D8"/>
    <w:rsid w:val="00E549F0"/>
    <w:rsid w:val="00E6722A"/>
    <w:rsid w:val="00E7114C"/>
    <w:rsid w:val="00E80B57"/>
    <w:rsid w:val="00E81203"/>
    <w:rsid w:val="00E878C2"/>
    <w:rsid w:val="00E96D99"/>
    <w:rsid w:val="00EA178E"/>
    <w:rsid w:val="00EA2364"/>
    <w:rsid w:val="00EA3DDE"/>
    <w:rsid w:val="00EB4063"/>
    <w:rsid w:val="00EC291F"/>
    <w:rsid w:val="00ED4F86"/>
    <w:rsid w:val="00ED71D6"/>
    <w:rsid w:val="00EE06CF"/>
    <w:rsid w:val="00F076DC"/>
    <w:rsid w:val="00F16AE6"/>
    <w:rsid w:val="00F3695C"/>
    <w:rsid w:val="00F60BA4"/>
    <w:rsid w:val="00F73CFB"/>
    <w:rsid w:val="00F757B9"/>
    <w:rsid w:val="00F76A1C"/>
    <w:rsid w:val="00F831D8"/>
    <w:rsid w:val="00F84B01"/>
    <w:rsid w:val="00F92C5E"/>
    <w:rsid w:val="00F93EFE"/>
    <w:rsid w:val="00F963DD"/>
    <w:rsid w:val="00FA0990"/>
    <w:rsid w:val="00FA0C83"/>
    <w:rsid w:val="00FA5486"/>
    <w:rsid w:val="00FB0736"/>
    <w:rsid w:val="00FB7893"/>
    <w:rsid w:val="00FC32B0"/>
    <w:rsid w:val="00FD38A8"/>
    <w:rsid w:val="00FE7BC2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Hyperlink">
    <w:name w:val="Hyperlink"/>
    <w:rsid w:val="00F963D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D5F5D"/>
    <w:rPr>
      <w:kern w:val="2"/>
      <w:sz w:val="21"/>
      <w:szCs w:val="24"/>
    </w:rPr>
  </w:style>
  <w:style w:type="table" w:styleId="TableGrid">
    <w:name w:val="Table Grid"/>
    <w:basedOn w:val="TableNormal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DB8"/>
    <w:pPr>
      <w:ind w:left="720"/>
      <w:contextualSpacing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science/article/pii/S09258388250745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715f89-936a-4af7-bb75-a57ac99646fa}" enabled="0" method="" siteId="{d7715f89-936a-4af7-bb75-a57ac9964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Abdelrahman</cp:lastModifiedBy>
  <cp:revision>59</cp:revision>
  <cp:lastPrinted>2023-04-26T09:24:00Z</cp:lastPrinted>
  <dcterms:created xsi:type="dcterms:W3CDTF">2026-04-24T06:07:00Z</dcterms:created>
  <dcterms:modified xsi:type="dcterms:W3CDTF">2026-05-01T08:15:00Z</dcterms:modified>
</cp:coreProperties>
</file>